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79A" w:rsidRDefault="00CA4EC9" w:rsidP="00CA4EC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4EC9">
        <w:rPr>
          <w:rFonts w:ascii="Times New Roman" w:hAnsi="Times New Roman" w:cs="Times New Roman"/>
          <w:sz w:val="28"/>
          <w:szCs w:val="28"/>
        </w:rPr>
        <w:t>Информация для акционеров ПАО «</w:t>
      </w:r>
      <w:proofErr w:type="spellStart"/>
      <w:r w:rsidRPr="00CA4EC9">
        <w:rPr>
          <w:rFonts w:ascii="Times New Roman" w:hAnsi="Times New Roman" w:cs="Times New Roman"/>
          <w:sz w:val="28"/>
          <w:szCs w:val="28"/>
        </w:rPr>
        <w:t>Донкомбанк</w:t>
      </w:r>
      <w:proofErr w:type="spellEnd"/>
      <w:r w:rsidRPr="00CA4EC9">
        <w:rPr>
          <w:rFonts w:ascii="Times New Roman" w:hAnsi="Times New Roman" w:cs="Times New Roman"/>
          <w:sz w:val="28"/>
          <w:szCs w:val="28"/>
        </w:rPr>
        <w:t>».</w:t>
      </w:r>
    </w:p>
    <w:p w:rsidR="00CA4EC9" w:rsidRDefault="00CA4EC9" w:rsidP="00CA4E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66F3" w:rsidRPr="00CC417D" w:rsidRDefault="00DB7F53" w:rsidP="009F3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A4EC9" w:rsidRPr="003E0517">
        <w:rPr>
          <w:rFonts w:ascii="Times New Roman" w:hAnsi="Times New Roman" w:cs="Times New Roman"/>
          <w:sz w:val="24"/>
          <w:szCs w:val="24"/>
        </w:rPr>
        <w:t>2</w:t>
      </w:r>
      <w:r w:rsidR="00882842">
        <w:rPr>
          <w:rFonts w:ascii="Times New Roman" w:hAnsi="Times New Roman" w:cs="Times New Roman"/>
          <w:sz w:val="24"/>
          <w:szCs w:val="24"/>
        </w:rPr>
        <w:t>9</w:t>
      </w:r>
      <w:r w:rsidR="00E8255D" w:rsidRPr="003E0517">
        <w:rPr>
          <w:rFonts w:ascii="Times New Roman" w:hAnsi="Times New Roman" w:cs="Times New Roman"/>
          <w:sz w:val="24"/>
          <w:szCs w:val="24"/>
        </w:rPr>
        <w:t>.</w:t>
      </w:r>
      <w:r w:rsidR="00CA4EC9" w:rsidRPr="003E0517">
        <w:rPr>
          <w:rFonts w:ascii="Times New Roman" w:hAnsi="Times New Roman" w:cs="Times New Roman"/>
          <w:sz w:val="24"/>
          <w:szCs w:val="24"/>
        </w:rPr>
        <w:t>0</w:t>
      </w:r>
      <w:r w:rsidR="00882842">
        <w:rPr>
          <w:rFonts w:ascii="Times New Roman" w:hAnsi="Times New Roman" w:cs="Times New Roman"/>
          <w:sz w:val="24"/>
          <w:szCs w:val="24"/>
        </w:rPr>
        <w:t>5</w:t>
      </w:r>
      <w:r w:rsidR="00CA4EC9" w:rsidRPr="003E0517">
        <w:rPr>
          <w:rFonts w:ascii="Times New Roman" w:hAnsi="Times New Roman" w:cs="Times New Roman"/>
          <w:sz w:val="24"/>
          <w:szCs w:val="24"/>
        </w:rPr>
        <w:t>.202</w:t>
      </w:r>
      <w:r w:rsidR="003E0517">
        <w:rPr>
          <w:rFonts w:ascii="Times New Roman" w:hAnsi="Times New Roman" w:cs="Times New Roman"/>
          <w:sz w:val="24"/>
          <w:szCs w:val="24"/>
        </w:rPr>
        <w:t>6</w:t>
      </w:r>
      <w:r w:rsidR="00852E3E">
        <w:rPr>
          <w:rFonts w:ascii="Times New Roman" w:hAnsi="Times New Roman" w:cs="Times New Roman"/>
          <w:sz w:val="24"/>
          <w:szCs w:val="24"/>
        </w:rPr>
        <w:t xml:space="preserve"> на сайте ПАО «</w:t>
      </w:r>
      <w:proofErr w:type="spellStart"/>
      <w:r w:rsidR="00852E3E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852E3E">
        <w:rPr>
          <w:rFonts w:ascii="Times New Roman" w:hAnsi="Times New Roman" w:cs="Times New Roman"/>
          <w:sz w:val="24"/>
          <w:szCs w:val="24"/>
        </w:rPr>
        <w:t>»</w:t>
      </w:r>
      <w:r w:rsidR="00CA4EC9" w:rsidRPr="00CC417D">
        <w:rPr>
          <w:rFonts w:ascii="Times New Roman" w:hAnsi="Times New Roman" w:cs="Times New Roman"/>
          <w:sz w:val="24"/>
          <w:szCs w:val="24"/>
        </w:rPr>
        <w:t xml:space="preserve"> </w:t>
      </w:r>
      <w:r w:rsidR="00CA4EC9" w:rsidRPr="002575CB">
        <w:rPr>
          <w:rFonts w:ascii="Times New Roman" w:hAnsi="Times New Roman" w:cs="Times New Roman"/>
          <w:sz w:val="24"/>
          <w:szCs w:val="24"/>
        </w:rPr>
        <w:t>размещен</w:t>
      </w:r>
      <w:r w:rsidR="002575CB" w:rsidRPr="002575CB">
        <w:rPr>
          <w:rFonts w:ascii="Times New Roman" w:hAnsi="Times New Roman" w:cs="Times New Roman"/>
          <w:sz w:val="24"/>
          <w:szCs w:val="24"/>
        </w:rPr>
        <w:t>а</w:t>
      </w:r>
      <w:r w:rsidR="00825F24" w:rsidRPr="002575CB">
        <w:rPr>
          <w:rFonts w:ascii="Times New Roman" w:hAnsi="Times New Roman" w:cs="Times New Roman"/>
          <w:sz w:val="24"/>
          <w:szCs w:val="24"/>
        </w:rPr>
        <w:t xml:space="preserve"> </w:t>
      </w:r>
      <w:r w:rsidR="002575CB" w:rsidRPr="002575CB">
        <w:rPr>
          <w:rFonts w:ascii="Times New Roman" w:hAnsi="Times New Roman" w:cs="Times New Roman"/>
          <w:sz w:val="24"/>
          <w:szCs w:val="24"/>
        </w:rPr>
        <w:t xml:space="preserve">информация (материалы), подлежащая (подлежащие) предоставлению лицам, </w:t>
      </w:r>
      <w:r w:rsidR="002575CB" w:rsidRPr="002575CB">
        <w:rPr>
          <w:rFonts w:ascii="Times New Roman" w:hAnsi="Times New Roman" w:cs="Times New Roman"/>
          <w:sz w:val="24"/>
          <w:szCs w:val="24"/>
          <w:lang w:eastAsia="ru-RU"/>
        </w:rPr>
        <w:t xml:space="preserve">имеющим право голоса при принятии решений Общим собранием акционеров </w:t>
      </w:r>
      <w:r w:rsidR="002575CB" w:rsidRPr="002575CB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2575CB" w:rsidRPr="002575CB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2575CB" w:rsidRPr="002575CB">
        <w:rPr>
          <w:rFonts w:ascii="Times New Roman" w:hAnsi="Times New Roman" w:cs="Times New Roman"/>
          <w:sz w:val="24"/>
          <w:szCs w:val="24"/>
        </w:rPr>
        <w:t>» по итогам 202</w:t>
      </w:r>
      <w:r w:rsidR="003E0517">
        <w:rPr>
          <w:rFonts w:ascii="Times New Roman" w:hAnsi="Times New Roman" w:cs="Times New Roman"/>
          <w:sz w:val="24"/>
          <w:szCs w:val="24"/>
        </w:rPr>
        <w:t>5</w:t>
      </w:r>
      <w:r w:rsidR="002575CB" w:rsidRPr="002575CB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A4EC9" w:rsidRPr="002575CB">
        <w:rPr>
          <w:rFonts w:ascii="Times New Roman" w:hAnsi="Times New Roman" w:cs="Times New Roman"/>
          <w:sz w:val="24"/>
          <w:szCs w:val="24"/>
        </w:rPr>
        <w:t>в разделе «</w:t>
      </w:r>
      <w:hyperlink r:id="rId4" w:history="1">
        <w:r w:rsidR="009F3F68" w:rsidRPr="002575C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Документы общества, подлежащие утверждению Общим собранием акционеров, и предоставляемые лицам, имеющим право голоса при принятии решений Общим собранием акционеров</w:t>
        </w:r>
      </w:hyperlink>
      <w:r w:rsidR="00CA4EC9" w:rsidRPr="009F3F68">
        <w:rPr>
          <w:rFonts w:ascii="Times New Roman" w:hAnsi="Times New Roman" w:cs="Times New Roman"/>
          <w:sz w:val="24"/>
          <w:szCs w:val="24"/>
        </w:rPr>
        <w:t>»</w:t>
      </w:r>
      <w:r w:rsidR="00CA4EC9" w:rsidRPr="00CC417D">
        <w:rPr>
          <w:rFonts w:ascii="Times New Roman" w:hAnsi="Times New Roman" w:cs="Times New Roman"/>
          <w:sz w:val="24"/>
          <w:szCs w:val="24"/>
        </w:rPr>
        <w:t>.</w:t>
      </w:r>
      <w:r w:rsidR="002166F3" w:rsidRPr="00CC417D">
        <w:rPr>
          <w:rFonts w:ascii="Times New Roman" w:hAnsi="Times New Roman" w:cs="Times New Roman"/>
          <w:sz w:val="24"/>
          <w:szCs w:val="24"/>
        </w:rPr>
        <w:t xml:space="preserve"> С </w:t>
      </w:r>
      <w:r w:rsidR="00E64CC9">
        <w:rPr>
          <w:rFonts w:ascii="Times New Roman" w:hAnsi="Times New Roman" w:cs="Times New Roman"/>
          <w:sz w:val="24"/>
          <w:szCs w:val="24"/>
        </w:rPr>
        <w:t>информацией</w:t>
      </w:r>
      <w:r w:rsidR="00F14653">
        <w:rPr>
          <w:rFonts w:ascii="Times New Roman" w:hAnsi="Times New Roman" w:cs="Times New Roman"/>
          <w:sz w:val="24"/>
          <w:szCs w:val="24"/>
        </w:rPr>
        <w:t xml:space="preserve"> (материалами)</w:t>
      </w:r>
      <w:r w:rsidR="00E64CC9">
        <w:rPr>
          <w:rFonts w:ascii="Times New Roman" w:hAnsi="Times New Roman" w:cs="Times New Roman"/>
          <w:sz w:val="24"/>
          <w:szCs w:val="24"/>
        </w:rPr>
        <w:t>, нера</w:t>
      </w:r>
      <w:r w:rsidR="00F14653">
        <w:rPr>
          <w:rFonts w:ascii="Times New Roman" w:hAnsi="Times New Roman" w:cs="Times New Roman"/>
          <w:sz w:val="24"/>
          <w:szCs w:val="24"/>
        </w:rPr>
        <w:t>скрытой (нераскрытыми)</w:t>
      </w:r>
      <w:r w:rsidR="00E64CC9">
        <w:rPr>
          <w:rFonts w:ascii="Times New Roman" w:hAnsi="Times New Roman" w:cs="Times New Roman"/>
          <w:sz w:val="24"/>
          <w:szCs w:val="24"/>
        </w:rPr>
        <w:t xml:space="preserve"> </w:t>
      </w:r>
      <w:r w:rsidR="009F3F68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E64CC9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РФ,</w:t>
      </w:r>
      <w:r w:rsidR="002166F3" w:rsidRPr="00CC417D">
        <w:rPr>
          <w:rFonts w:ascii="Times New Roman" w:hAnsi="Times New Roman" w:cs="Times New Roman"/>
          <w:sz w:val="24"/>
          <w:szCs w:val="24"/>
        </w:rPr>
        <w:t xml:space="preserve"> акционеры могут ознакомиться в ПАО «</w:t>
      </w:r>
      <w:proofErr w:type="spellStart"/>
      <w:r w:rsidR="002166F3" w:rsidRPr="00CC417D">
        <w:rPr>
          <w:rFonts w:ascii="Times New Roman" w:hAnsi="Times New Roman" w:cs="Times New Roman"/>
          <w:sz w:val="24"/>
          <w:szCs w:val="24"/>
        </w:rPr>
        <w:t>Донкомбанк</w:t>
      </w:r>
      <w:proofErr w:type="spellEnd"/>
      <w:r w:rsidR="002166F3" w:rsidRPr="00CC417D">
        <w:rPr>
          <w:rFonts w:ascii="Times New Roman" w:hAnsi="Times New Roman" w:cs="Times New Roman"/>
          <w:sz w:val="24"/>
          <w:szCs w:val="24"/>
        </w:rPr>
        <w:t xml:space="preserve">» по адресу: г. Ростов-на-Дону, пр. М. Нагибина, 32а, кабинет 206, финансовое управление. Контактный телефон: (863)203-61-94. </w:t>
      </w:r>
    </w:p>
    <w:p w:rsidR="00CA4EC9" w:rsidRDefault="00CA4EC9" w:rsidP="002B4D1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C7D02" w:rsidRDefault="004C7D02" w:rsidP="00E64CC9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C7D02" w:rsidRDefault="004C7D02" w:rsidP="00E64CC9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C7D02" w:rsidRDefault="004C7D02" w:rsidP="00E64CC9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4C7D02" w:rsidRDefault="004C7D02" w:rsidP="00E64CC9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E64CC9" w:rsidRDefault="00E64CC9" w:rsidP="00E64CC9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Председатель </w:t>
      </w:r>
      <w:r w:rsidR="003E0517">
        <w:rPr>
          <w:rFonts w:ascii="Times New Roman" w:hAnsi="Times New Roman"/>
          <w:sz w:val="24"/>
          <w:szCs w:val="24"/>
          <w:lang w:eastAsia="zh-CN"/>
        </w:rPr>
        <w:t>П</w:t>
      </w:r>
      <w:r>
        <w:rPr>
          <w:rFonts w:ascii="Times New Roman" w:hAnsi="Times New Roman"/>
          <w:sz w:val="24"/>
          <w:szCs w:val="24"/>
          <w:lang w:eastAsia="zh-CN"/>
        </w:rPr>
        <w:t>равления</w:t>
      </w:r>
    </w:p>
    <w:p w:rsidR="00E64CC9" w:rsidRDefault="00E64CC9" w:rsidP="00E64CC9">
      <w:pPr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ПАО «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zh-CN"/>
        </w:rPr>
        <w:t>Донкомбанк</w:t>
      </w:r>
      <w:proofErr w:type="spellEnd"/>
      <w:r>
        <w:rPr>
          <w:rFonts w:ascii="Times New Roman" w:hAnsi="Times New Roman"/>
          <w:sz w:val="24"/>
          <w:szCs w:val="24"/>
          <w:lang w:eastAsia="zh-CN"/>
        </w:rPr>
        <w:t xml:space="preserve">»   </w:t>
      </w:r>
      <w:proofErr w:type="gramEnd"/>
      <w:r>
        <w:rPr>
          <w:rFonts w:ascii="Times New Roman" w:hAnsi="Times New Roman"/>
          <w:sz w:val="24"/>
          <w:szCs w:val="24"/>
          <w:lang w:eastAsia="zh-CN"/>
        </w:rPr>
        <w:t xml:space="preserve">                                                                                      В.А. Герасименко</w:t>
      </w:r>
    </w:p>
    <w:p w:rsidR="00E64CC9" w:rsidRDefault="00E64CC9" w:rsidP="00E64C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4D1B" w:rsidRPr="00E64CC9" w:rsidRDefault="002B4D1B" w:rsidP="002B4D1B">
      <w:pPr>
        <w:jc w:val="right"/>
        <w:rPr>
          <w:rFonts w:ascii="Times New Roman" w:hAnsi="Times New Roman" w:cs="Times New Roman"/>
          <w:sz w:val="24"/>
          <w:szCs w:val="24"/>
        </w:rPr>
      </w:pPr>
      <w:r w:rsidRPr="00E64CC9">
        <w:rPr>
          <w:rFonts w:ascii="Times New Roman" w:hAnsi="Times New Roman" w:cs="Times New Roman"/>
          <w:sz w:val="24"/>
          <w:szCs w:val="24"/>
        </w:rPr>
        <w:t>2</w:t>
      </w:r>
      <w:r w:rsidR="00882842">
        <w:rPr>
          <w:rFonts w:ascii="Times New Roman" w:hAnsi="Times New Roman" w:cs="Times New Roman"/>
          <w:sz w:val="24"/>
          <w:szCs w:val="24"/>
        </w:rPr>
        <w:t>9</w:t>
      </w:r>
      <w:r w:rsidRPr="00E64CC9">
        <w:rPr>
          <w:rFonts w:ascii="Times New Roman" w:hAnsi="Times New Roman" w:cs="Times New Roman"/>
          <w:sz w:val="24"/>
          <w:szCs w:val="24"/>
        </w:rPr>
        <w:t>.0</w:t>
      </w:r>
      <w:r w:rsidR="0088284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E64CC9">
        <w:rPr>
          <w:rFonts w:ascii="Times New Roman" w:hAnsi="Times New Roman" w:cs="Times New Roman"/>
          <w:sz w:val="24"/>
          <w:szCs w:val="24"/>
        </w:rPr>
        <w:t>.202</w:t>
      </w:r>
      <w:r w:rsidR="003E0517">
        <w:rPr>
          <w:rFonts w:ascii="Times New Roman" w:hAnsi="Times New Roman" w:cs="Times New Roman"/>
          <w:sz w:val="24"/>
          <w:szCs w:val="24"/>
        </w:rPr>
        <w:t>6</w:t>
      </w:r>
    </w:p>
    <w:p w:rsidR="00CA4EC9" w:rsidRPr="00CA4EC9" w:rsidRDefault="00CA4EC9" w:rsidP="00CA4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4EC9" w:rsidRPr="00CA4EC9" w:rsidRDefault="00CA4EC9" w:rsidP="00CA4EC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A4EC9" w:rsidRPr="00CA4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C9"/>
    <w:rsid w:val="002166F3"/>
    <w:rsid w:val="002575CB"/>
    <w:rsid w:val="002B4D1B"/>
    <w:rsid w:val="00333B95"/>
    <w:rsid w:val="003E0517"/>
    <w:rsid w:val="004C7D02"/>
    <w:rsid w:val="007454EF"/>
    <w:rsid w:val="00825F24"/>
    <w:rsid w:val="00837881"/>
    <w:rsid w:val="00852E3E"/>
    <w:rsid w:val="00881677"/>
    <w:rsid w:val="00882842"/>
    <w:rsid w:val="009A2098"/>
    <w:rsid w:val="009F3F68"/>
    <w:rsid w:val="00CA4EC9"/>
    <w:rsid w:val="00CC417D"/>
    <w:rsid w:val="00DB7F53"/>
    <w:rsid w:val="00E64CC9"/>
    <w:rsid w:val="00E8255D"/>
    <w:rsid w:val="00F14653"/>
    <w:rsid w:val="00F3379A"/>
    <w:rsid w:val="00F9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A102-0C17-4309-ACE7-7636AB30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F6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combank.ru/o-banke/informatsiya-emitenta/3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Викторовна</dc:creator>
  <cp:keywords/>
  <dc:description/>
  <cp:lastModifiedBy>Титова Елена Викторовна</cp:lastModifiedBy>
  <cp:revision>10</cp:revision>
  <cp:lastPrinted>2025-04-28T12:19:00Z</cp:lastPrinted>
  <dcterms:created xsi:type="dcterms:W3CDTF">2024-07-26T08:19:00Z</dcterms:created>
  <dcterms:modified xsi:type="dcterms:W3CDTF">2026-05-25T07:27:00Z</dcterms:modified>
</cp:coreProperties>
</file>